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692A" w14:textId="77777777" w:rsidR="00114DF8" w:rsidRDefault="00114DF8" w:rsidP="00114DF8">
      <w:pPr>
        <w:pStyle w:val="Titel"/>
      </w:pPr>
      <w:bookmarkStart w:id="0" w:name="_Hlk170812838"/>
      <w:r w:rsidRPr="00114DF8">
        <w:t>Ischgl wird Premium-Partner der BOSS OPEN: Eine neue Ära zwischen Spitzensport und Lifestyle</w:t>
      </w:r>
    </w:p>
    <w:p w14:paraId="4F6997FF" w14:textId="7C00DA88" w:rsidR="00534633" w:rsidRDefault="00534633" w:rsidP="00114DF8">
      <w:pPr>
        <w:pStyle w:val="Untertitel"/>
      </w:pPr>
      <w:r w:rsidRPr="00363A1D">
        <w:t xml:space="preserve">Der Tourismusort Ischgl engagiert sich als Premium-Partner der BOSS OPEN in Stuttgart – einem traditionsreichen </w:t>
      </w:r>
      <w:r w:rsidR="00CF7C14" w:rsidRPr="00363A1D">
        <w:t>T</w:t>
      </w:r>
      <w:r w:rsidRPr="00363A1D">
        <w:t xml:space="preserve">urnier der </w:t>
      </w:r>
      <w:r w:rsidR="009C219F" w:rsidRPr="00363A1D">
        <w:t>ATP-Tour</w:t>
      </w:r>
      <w:r w:rsidR="00CF7C14" w:rsidRPr="00363A1D">
        <w:t>, das seit 2015 auf Rasen ausgetragen wird</w:t>
      </w:r>
      <w:r w:rsidRPr="00363A1D">
        <w:t>. Die Kooperation ist auf drei Jahre angelegt und verbindet alpinen Lifestyle mit Weltklasse-Tennis.</w:t>
      </w:r>
    </w:p>
    <w:p w14:paraId="53DFBAA7" w14:textId="11C612D1" w:rsidR="00534633" w:rsidRDefault="00534633" w:rsidP="00534633">
      <w:r>
        <w:t xml:space="preserve">Vom 7. bis 15. Juni 2025 finden die BOSS OPEN auf der Anlage des TC Weissenhof in Stuttgart statt. Ischgl wird dabei erstmals als Premium-Partner auftreten. Die Zusammenarbeit ist für drei Jahre vereinbart und zielt auf die gemeinsame Inszenierung eines hochwertigen Lifestyle-Erlebnisses. </w:t>
      </w:r>
      <w:r w:rsidR="009F6FD6" w:rsidRPr="009F6FD6">
        <w:t>Im Mittelpunkt des diesjährigen Auftritts beim BOSS OPEN steht die Präsenz des Tiroler Tourismusorts Ischgl in der „</w:t>
      </w:r>
      <w:proofErr w:type="spellStart"/>
      <w:r w:rsidR="009F6FD6" w:rsidRPr="009F6FD6">
        <w:t>Activity</w:t>
      </w:r>
      <w:proofErr w:type="spellEnd"/>
      <w:r w:rsidR="009F6FD6" w:rsidRPr="009F6FD6">
        <w:t xml:space="preserve"> Area“ des Veranstaltungsgeländes. Ein besonderes Highlight erwartet die Gäste am 12. Juni 2025: die </w:t>
      </w:r>
      <w:r w:rsidR="009F6FD6" w:rsidRPr="009F6FD6">
        <w:rPr>
          <w:b/>
          <w:bCs/>
        </w:rPr>
        <w:t>Ischgl Night</w:t>
      </w:r>
      <w:r w:rsidR="009F6FD6" w:rsidRPr="009F6FD6">
        <w:t xml:space="preserve"> – ein exklusiver Abend voller Genussmomente. Für die kulinarische Inszenierung sorgt </w:t>
      </w:r>
      <w:r w:rsidR="009F6FD6" w:rsidRPr="009F6FD6">
        <w:rPr>
          <w:b/>
          <w:bCs/>
        </w:rPr>
        <w:t>Benjamin Parth</w:t>
      </w:r>
      <w:r w:rsidR="009F6FD6" w:rsidRPr="009F6FD6">
        <w:t>, 5-Hauben-Koch und zweifach mit dem Guide MICHELIN Stern ausgezeichnet. Der Spitzenkoch begeistert mit prämierten Kreationen, die französische Klassik auf moderne Weise neu interpretieren: puristisch, raffiniert und weltoffen.</w:t>
      </w:r>
      <w:r w:rsidR="009F6FD6">
        <w:t xml:space="preserve"> </w:t>
      </w:r>
      <w:r>
        <w:t>Besucher erwartet ein alpines</w:t>
      </w:r>
      <w:r w:rsidR="00853836">
        <w:t>, sportliches und kulinarisches</w:t>
      </w:r>
      <w:r>
        <w:t xml:space="preserve"> Markenerlebnis, das Ischgls Position als ganzjährige Urlaubsdestination unterstreicht.</w:t>
      </w:r>
    </w:p>
    <w:p w14:paraId="634EC035" w14:textId="77777777" w:rsidR="00534633" w:rsidRDefault="00534633" w:rsidP="009C219F">
      <w:pPr>
        <w:pStyle w:val="Untertitel"/>
      </w:pPr>
      <w:r>
        <w:t>Ein Turnier mit langer Tradition und internationalem Format</w:t>
      </w:r>
    </w:p>
    <w:p w14:paraId="5F30A6D1" w14:textId="34B87CC3" w:rsidR="00534633" w:rsidRPr="00363A1D" w:rsidRDefault="00534633" w:rsidP="00534633">
      <w:r w:rsidRPr="00363A1D">
        <w:t xml:space="preserve">Die BOSS OPEN sind ein ATP-250-Turnier und gehören zur Rasensaison, die </w:t>
      </w:r>
      <w:r w:rsidR="00CF7C14" w:rsidRPr="00363A1D">
        <w:t>beim</w:t>
      </w:r>
      <w:r w:rsidRPr="00363A1D">
        <w:t xml:space="preserve"> Grand-Slam-Turnier in Wimbledon </w:t>
      </w:r>
      <w:r w:rsidR="00CF7C14" w:rsidRPr="00363A1D">
        <w:t>ihren Höhepunkt erlebt</w:t>
      </w:r>
      <w:r w:rsidRPr="00363A1D">
        <w:t xml:space="preserve">. </w:t>
      </w:r>
      <w:r w:rsidR="00CF7C14" w:rsidRPr="00363A1D">
        <w:t>Mit der erstmaligen Austragung im Jahr 1898</w:t>
      </w:r>
      <w:r w:rsidRPr="00363A1D">
        <w:t xml:space="preserve"> blickt das Turnier in Stuttgart auf eine mehr als </w:t>
      </w:r>
      <w:r w:rsidR="00FF2BDE" w:rsidRPr="00363A1D">
        <w:t>120-</w:t>
      </w:r>
      <w:r w:rsidRPr="00363A1D">
        <w:t xml:space="preserve">jährige Geschichte zurück. Seit der Umstellung von Sand auf Rasen im Jahr 2015 hat sich das Turnier als wichtiger Termin </w:t>
      </w:r>
      <w:r w:rsidR="00CF7C14" w:rsidRPr="00363A1D">
        <w:t>auf dem Weg nach Wimbledon</w:t>
      </w:r>
      <w:r w:rsidRPr="00363A1D">
        <w:t xml:space="preserve"> etabliert. Veranstaltet wird das Turnier von der </w:t>
      </w:r>
      <w:proofErr w:type="spellStart"/>
      <w:r w:rsidRPr="00363A1D">
        <w:t>e|motion</w:t>
      </w:r>
      <w:proofErr w:type="spellEnd"/>
      <w:r w:rsidRPr="00363A1D">
        <w:t xml:space="preserve"> </w:t>
      </w:r>
      <w:proofErr w:type="spellStart"/>
      <w:r w:rsidRPr="00363A1D">
        <w:t>group</w:t>
      </w:r>
      <w:proofErr w:type="spellEnd"/>
      <w:r w:rsidRPr="00363A1D">
        <w:t>, die auch Turniere in Wien und Mallorca</w:t>
      </w:r>
      <w:r>
        <w:t xml:space="preserve"> </w:t>
      </w:r>
      <w:r w:rsidRPr="00363A1D">
        <w:t>organisiert.</w:t>
      </w:r>
    </w:p>
    <w:p w14:paraId="0A4F8644" w14:textId="77777777" w:rsidR="00534633" w:rsidRPr="00363A1D" w:rsidRDefault="00534633" w:rsidP="009C219F">
      <w:pPr>
        <w:pStyle w:val="Untertitel"/>
      </w:pPr>
      <w:r w:rsidRPr="00363A1D">
        <w:t>Topspieler nutzen Stuttgart als Wimbledon-Generalprobe</w:t>
      </w:r>
    </w:p>
    <w:p w14:paraId="27DE9E18" w14:textId="191BAA85" w:rsidR="00534633" w:rsidRDefault="00534633" w:rsidP="00534633">
      <w:r w:rsidRPr="00363A1D">
        <w:t xml:space="preserve">Die BOSS OPEN ziehen jedes Jahr namhafte Tennisprofis an. In der Vergangenheit </w:t>
      </w:r>
      <w:r w:rsidR="00CF7C14" w:rsidRPr="00363A1D">
        <w:t>haben sich Topstars wie</w:t>
      </w:r>
      <w:r w:rsidRPr="00363A1D">
        <w:t xml:space="preserve"> Rafael Nadal</w:t>
      </w:r>
      <w:r w:rsidR="00CF7C14" w:rsidRPr="00363A1D">
        <w:t>, Roger Federer</w:t>
      </w:r>
      <w:r w:rsidRPr="00363A1D">
        <w:t xml:space="preserve"> und Dominic Thiem </w:t>
      </w:r>
      <w:r w:rsidR="00CF7C14" w:rsidRPr="00363A1D">
        <w:t>in die Siegerliste eingetragen</w:t>
      </w:r>
      <w:r w:rsidRPr="00363A1D">
        <w:t xml:space="preserve">. Für 2025 werden erneut prominente Namen erwartet – darunter </w:t>
      </w:r>
      <w:r w:rsidR="00CF7C14" w:rsidRPr="00363A1D">
        <w:t xml:space="preserve">Deutschlands Nummer eins Alexander Zverev, das spielstarke US-Quartett Taylor Fritz, Tommy Paul, Ben Shelton und Frances </w:t>
      </w:r>
      <w:proofErr w:type="spellStart"/>
      <w:r w:rsidR="00CF7C14" w:rsidRPr="00363A1D">
        <w:t>Tiafoe</w:t>
      </w:r>
      <w:proofErr w:type="spellEnd"/>
      <w:r w:rsidR="00CF7C14" w:rsidRPr="00363A1D">
        <w:t xml:space="preserve">, </w:t>
      </w:r>
      <w:r w:rsidRPr="00363A1D">
        <w:t xml:space="preserve">der italienische Wimbledonfinalist </w:t>
      </w:r>
      <w:r w:rsidR="00CF7C14" w:rsidRPr="00363A1D">
        <w:t xml:space="preserve">und zweifache Stuttgart-Sieger </w:t>
      </w:r>
      <w:r w:rsidRPr="00363A1D">
        <w:t>Matteo Berrettini</w:t>
      </w:r>
      <w:r w:rsidR="00CF7C14" w:rsidRPr="00363A1D">
        <w:t xml:space="preserve"> oder der französische Tennis-Entertainer Gael Monfils</w:t>
      </w:r>
      <w:r w:rsidRPr="00363A1D">
        <w:t>.</w:t>
      </w:r>
      <w:r w:rsidR="00363A1D" w:rsidRPr="00363A1D">
        <w:t xml:space="preserve"> </w:t>
      </w:r>
      <w:r w:rsidR="00363A1D">
        <w:t>I</w:t>
      </w:r>
      <w:r w:rsidRPr="00363A1D">
        <w:t xml:space="preserve">hre Teilnahme </w:t>
      </w:r>
      <w:r w:rsidR="00770923" w:rsidRPr="00363A1D">
        <w:t>verspricht einen ebenso spannenden wie hochklassigen Turnierverlauf.</w:t>
      </w:r>
    </w:p>
    <w:p w14:paraId="698F0D9B" w14:textId="77777777" w:rsidR="00534633" w:rsidRDefault="00534633" w:rsidP="009C219F">
      <w:pPr>
        <w:pStyle w:val="Untertitel"/>
      </w:pPr>
      <w:r>
        <w:lastRenderedPageBreak/>
        <w:t>Premium-Partnerschaft als strategisches Investment</w:t>
      </w:r>
    </w:p>
    <w:p w14:paraId="3009D6BD" w14:textId="2007C74E" w:rsidR="00534633" w:rsidRDefault="00534633" w:rsidP="00534633">
      <w:r>
        <w:t xml:space="preserve">Mit dem Engagement in Stuttgart erweitert Ischgl </w:t>
      </w:r>
      <w:r w:rsidR="00853836">
        <w:t xml:space="preserve">einmal mehr </w:t>
      </w:r>
      <w:r>
        <w:t>seine Markenpräsenz auf dem deutschen Markt. Die Zielgruppe des Turniers – urban, sportaffin, qualitätsorientiert – entspricht exakt dem Gästesegment, das Ischgl auch im Sommer ansprechen will. Die Kombination aus Spitzensport, Eventkultur und kulinarischem Angebot macht die BOSS OPEN zur idealen Plattform. Durch die dreijährige Laufzeit entsteht ein verlässlicher Rahmen für wiederkehrende Aktivierungen und neue Formate – etwa exklusive Hospitality-Angebote, gemeinsame Medienkooperationen oder begleitende Events in Ischgl.</w:t>
      </w:r>
    </w:p>
    <w:p w14:paraId="3A8A9FB7" w14:textId="77777777" w:rsidR="00534633" w:rsidRDefault="00534633" w:rsidP="009C219F">
      <w:pPr>
        <w:pStyle w:val="Untertitel"/>
      </w:pPr>
      <w:r>
        <w:t>Gemeinsame Werte: Qualität, Erlebnis und Stil</w:t>
      </w:r>
    </w:p>
    <w:p w14:paraId="731E074B" w14:textId="043CC36C" w:rsidR="00534633" w:rsidRDefault="00534633" w:rsidP="00534633">
      <w:r>
        <w:t xml:space="preserve">Die Verbindung zwischen einem </w:t>
      </w:r>
      <w:r w:rsidR="008F5140">
        <w:t xml:space="preserve">der bekanntesten </w:t>
      </w:r>
      <w:r>
        <w:t xml:space="preserve">alpinen </w:t>
      </w:r>
      <w:r w:rsidR="008F5140">
        <w:t xml:space="preserve">Tourismusorte </w:t>
      </w:r>
      <w:r>
        <w:t xml:space="preserve">und einem internationalen Sportevent ist mehr als reine Sichtbarkeit: Beide Partner stehen für erstklassige Infrastruktur, hohe Servicestandards und ein ausgeprägtes Markenerlebnis. So wird Ischgl nicht nur vor Ort als Aussteller </w:t>
      </w:r>
      <w:r w:rsidR="008F5140">
        <w:t xml:space="preserve">und Gastgeber </w:t>
      </w:r>
      <w:r>
        <w:t>präsent sein, sondern sich auch in Kommunikationsmaßnahmen rund um das Turnier einbringen – online, im TV-Umfeld sowie bei Presse- und Partnerveranstaltungen.</w:t>
      </w:r>
    </w:p>
    <w:tbl>
      <w:tblPr>
        <w:tblStyle w:val="Tabellenraster1"/>
        <w:tblW w:w="0" w:type="auto"/>
        <w:tblLook w:val="04A0" w:firstRow="1" w:lastRow="0" w:firstColumn="1" w:lastColumn="0" w:noHBand="0" w:noVBand="1"/>
      </w:tblPr>
      <w:tblGrid>
        <w:gridCol w:w="6946"/>
        <w:gridCol w:w="2114"/>
      </w:tblGrid>
      <w:tr w:rsidR="000B66B1" w:rsidRPr="00370222" w14:paraId="22246398" w14:textId="77777777" w:rsidTr="0041322F">
        <w:tc>
          <w:tcPr>
            <w:tcW w:w="9060" w:type="dxa"/>
            <w:gridSpan w:val="2"/>
          </w:tcPr>
          <w:tbl>
            <w:tblPr>
              <w:tblStyle w:val="Tabellenraster1"/>
              <w:tblW w:w="0" w:type="auto"/>
              <w:tblLook w:val="04A0" w:firstRow="1" w:lastRow="0" w:firstColumn="1" w:lastColumn="0" w:noHBand="0" w:noVBand="1"/>
            </w:tblPr>
            <w:tblGrid>
              <w:gridCol w:w="6777"/>
              <w:gridCol w:w="2067"/>
            </w:tblGrid>
            <w:tr w:rsidR="000B66B1" w:rsidRPr="005E17F7" w14:paraId="7AE92014" w14:textId="77777777" w:rsidTr="00FB3BB1">
              <w:tc>
                <w:tcPr>
                  <w:tcW w:w="9060" w:type="dxa"/>
                  <w:gridSpan w:val="2"/>
                </w:tcPr>
                <w:p w14:paraId="33450BF9" w14:textId="77777777" w:rsidR="000B66B1" w:rsidRPr="005E17F7" w:rsidRDefault="000B66B1" w:rsidP="000B66B1">
                  <w:pPr>
                    <w:ind w:left="-105"/>
                  </w:pPr>
                  <w:r w:rsidRPr="005E17F7">
                    <w:br/>
                    <w:t xml:space="preserve">Weitere Informationen unter </w:t>
                  </w:r>
                  <w:hyperlink r:id="rId10" w:history="1">
                    <w:r w:rsidRPr="005E17F7">
                      <w:rPr>
                        <w:rStyle w:val="Hyperlink"/>
                        <w:rFonts w:eastAsiaTheme="majorEastAsia"/>
                      </w:rPr>
                      <w:t>www.paznaun-ischgl.com</w:t>
                    </w:r>
                  </w:hyperlink>
                  <w:r w:rsidRPr="005E17F7">
                    <w:t>.</w:t>
                  </w:r>
                </w:p>
              </w:tc>
            </w:tr>
            <w:tr w:rsidR="000B66B1" w:rsidRPr="005E17F7" w14:paraId="68FAC103" w14:textId="77777777" w:rsidTr="00FB3BB1">
              <w:tc>
                <w:tcPr>
                  <w:tcW w:w="6946" w:type="dxa"/>
                </w:tcPr>
                <w:p w14:paraId="5C808A30" w14:textId="1FF9BBDA" w:rsidR="000B66B1" w:rsidRPr="005E17F7" w:rsidRDefault="009F6FD6" w:rsidP="000B66B1">
                  <w:pPr>
                    <w:pStyle w:val="Fusszeile"/>
                    <w:ind w:left="-105"/>
                  </w:pPr>
                  <w:fldSimple w:instr="NUMCHARS   \* MERGEFORMAT">
                    <w:r>
                      <w:rPr>
                        <w:noProof/>
                      </w:rPr>
                      <w:t>3636</w:t>
                    </w:r>
                  </w:fldSimple>
                  <w:r w:rsidR="000B66B1" w:rsidRPr="005E17F7">
                    <w:t xml:space="preserve"> Zeichen ohne Leerzeichen</w:t>
                  </w:r>
                </w:p>
              </w:tc>
              <w:tc>
                <w:tcPr>
                  <w:tcW w:w="2114" w:type="dxa"/>
                </w:tcPr>
                <w:p w14:paraId="4A423512" w14:textId="1779EC60" w:rsidR="000B66B1" w:rsidRPr="005E17F7" w:rsidRDefault="000B66B1" w:rsidP="000B66B1">
                  <w:pPr>
                    <w:pStyle w:val="Fusszeile"/>
                    <w:ind w:left="-105"/>
                  </w:pPr>
                  <w:r w:rsidRPr="005E17F7">
                    <w:fldChar w:fldCharType="begin"/>
                  </w:r>
                  <w:r w:rsidRPr="005E17F7">
                    <w:instrText xml:space="preserve"> DATE  \@ "MMMM yyyy"  \* MERGEFORMAT </w:instrText>
                  </w:r>
                  <w:r w:rsidRPr="005E17F7">
                    <w:fldChar w:fldCharType="separate"/>
                  </w:r>
                  <w:r w:rsidR="00380725">
                    <w:rPr>
                      <w:noProof/>
                    </w:rPr>
                    <w:t>Mai 2025</w:t>
                  </w:r>
                  <w:r w:rsidRPr="005E17F7">
                    <w:fldChar w:fldCharType="end"/>
                  </w:r>
                </w:p>
              </w:tc>
            </w:tr>
            <w:tr w:rsidR="000B66B1" w:rsidRPr="005E17F7" w14:paraId="795D2B12" w14:textId="77777777" w:rsidTr="00FB3BB1">
              <w:tc>
                <w:tcPr>
                  <w:tcW w:w="9060" w:type="dxa"/>
                  <w:gridSpan w:val="2"/>
                </w:tcPr>
                <w:p w14:paraId="76CB893F" w14:textId="77777777" w:rsidR="000B66B1" w:rsidRPr="005E17F7" w:rsidRDefault="000B66B1" w:rsidP="000B66B1">
                  <w:pPr>
                    <w:pStyle w:val="Fusszeile"/>
                    <w:ind w:left="-105"/>
                  </w:pPr>
                </w:p>
              </w:tc>
            </w:tr>
            <w:tr w:rsidR="000B66B1" w:rsidRPr="005E17F7" w14:paraId="661654EF" w14:textId="77777777" w:rsidTr="00FB3BB1">
              <w:tc>
                <w:tcPr>
                  <w:tcW w:w="9060" w:type="dxa"/>
                  <w:gridSpan w:val="2"/>
                </w:tcPr>
                <w:p w14:paraId="064A550B" w14:textId="211E062F" w:rsidR="000B66B1" w:rsidRPr="005E17F7" w:rsidRDefault="000B66B1" w:rsidP="000B66B1">
                  <w:pPr>
                    <w:pStyle w:val="Fusszeile"/>
                    <w:ind w:left="-105"/>
                  </w:pPr>
                  <w:r w:rsidRPr="005E17F7">
                    <w:t xml:space="preserve">Bilder-Download: </w:t>
                  </w:r>
                  <w:hyperlink r:id="rId11" w:history="1">
                    <w:r w:rsidRPr="005E17F7">
                      <w:rPr>
                        <w:rStyle w:val="Hyperlink"/>
                      </w:rPr>
                      <w:t>Images Paznaun – Ischgl</w:t>
                    </w:r>
                  </w:hyperlink>
                </w:p>
                <w:p w14:paraId="6CAD3214" w14:textId="77777777" w:rsidR="000B66B1" w:rsidRPr="005E17F7" w:rsidRDefault="000B66B1" w:rsidP="000B66B1">
                  <w:pPr>
                    <w:pStyle w:val="Fusszeile"/>
                    <w:ind w:left="-105"/>
                  </w:pPr>
                </w:p>
                <w:p w14:paraId="4B67141D" w14:textId="77777777" w:rsidR="000B66B1" w:rsidRPr="005E17F7" w:rsidRDefault="000B66B1" w:rsidP="000B66B1">
                  <w:pPr>
                    <w:pStyle w:val="Fusszeile"/>
                    <w:ind w:left="-105"/>
                  </w:pPr>
                  <w:r w:rsidRPr="005E17F7">
                    <w:t xml:space="preserve">Alle Texte sowie Bilder gibt es unter </w:t>
                  </w:r>
                  <w:hyperlink r:id="rId12" w:history="1">
                    <w:r w:rsidRPr="005E17F7">
                      <w:rPr>
                        <w:rStyle w:val="Hyperlink"/>
                      </w:rPr>
                      <w:t>Presse Paznaun – Ischgl</w:t>
                    </w:r>
                  </w:hyperlink>
                  <w:r w:rsidRPr="005E17F7">
                    <w:t xml:space="preserve"> zum kostenlosen Download.</w:t>
                  </w:r>
                </w:p>
                <w:p w14:paraId="4C7B7746" w14:textId="77777777" w:rsidR="000B66B1" w:rsidRPr="005E17F7" w:rsidRDefault="000B66B1" w:rsidP="000B66B1">
                  <w:pPr>
                    <w:pStyle w:val="Fusszeile"/>
                    <w:ind w:left="-105"/>
                  </w:pPr>
                </w:p>
                <w:p w14:paraId="379B90FF" w14:textId="77777777" w:rsidR="000B66B1" w:rsidRPr="005E17F7" w:rsidRDefault="000B66B1" w:rsidP="000B66B1">
                  <w:pPr>
                    <w:pStyle w:val="Fusszeile"/>
                    <w:ind w:left="-105"/>
                  </w:pPr>
                  <w:r w:rsidRPr="005E17F7">
                    <w:t>Copyright Texte und Bilder: © TVB Paznaun – Ischgl</w:t>
                  </w:r>
                </w:p>
              </w:tc>
            </w:tr>
          </w:tbl>
          <w:p w14:paraId="3D19CEEE" w14:textId="5AA62778" w:rsidR="000B66B1" w:rsidRPr="00370222" w:rsidRDefault="000B66B1" w:rsidP="000B66B1">
            <w:pPr>
              <w:ind w:left="-105"/>
            </w:pPr>
          </w:p>
        </w:tc>
      </w:tr>
      <w:tr w:rsidR="000B66B1" w:rsidRPr="00370222" w14:paraId="09DD0040" w14:textId="77777777" w:rsidTr="0041322F">
        <w:tc>
          <w:tcPr>
            <w:tcW w:w="6946" w:type="dxa"/>
          </w:tcPr>
          <w:p w14:paraId="690D7D9B" w14:textId="01C54DEA" w:rsidR="000B66B1" w:rsidRPr="00370222" w:rsidRDefault="000B66B1" w:rsidP="000B66B1">
            <w:pPr>
              <w:pStyle w:val="Fusszeile"/>
              <w:ind w:left="-105"/>
            </w:pPr>
          </w:p>
        </w:tc>
        <w:tc>
          <w:tcPr>
            <w:tcW w:w="2114" w:type="dxa"/>
          </w:tcPr>
          <w:p w14:paraId="459896C6" w14:textId="690501BD" w:rsidR="000B66B1" w:rsidRPr="00370222" w:rsidRDefault="000B66B1" w:rsidP="000B66B1">
            <w:pPr>
              <w:pStyle w:val="Fusszeile"/>
              <w:ind w:left="-105"/>
            </w:pPr>
          </w:p>
        </w:tc>
      </w:tr>
      <w:tr w:rsidR="000B66B1" w:rsidRPr="00370222" w14:paraId="2A3282B1" w14:textId="77777777" w:rsidTr="0041322F">
        <w:tc>
          <w:tcPr>
            <w:tcW w:w="9060" w:type="dxa"/>
            <w:gridSpan w:val="2"/>
          </w:tcPr>
          <w:p w14:paraId="7E5F5450" w14:textId="77777777" w:rsidR="000B66B1" w:rsidRPr="00370222" w:rsidRDefault="000B66B1" w:rsidP="000B66B1">
            <w:pPr>
              <w:pStyle w:val="Fusszeile"/>
              <w:ind w:left="-105"/>
            </w:pPr>
          </w:p>
        </w:tc>
      </w:tr>
      <w:tr w:rsidR="000B66B1" w:rsidRPr="000B66B1" w14:paraId="661210C7" w14:textId="77777777" w:rsidTr="0041322F">
        <w:tc>
          <w:tcPr>
            <w:tcW w:w="9060" w:type="dxa"/>
            <w:gridSpan w:val="2"/>
          </w:tcPr>
          <w:p w14:paraId="6EA90AD9" w14:textId="74058031" w:rsidR="000B66B1" w:rsidRPr="000B66B1" w:rsidRDefault="000B66B1" w:rsidP="000B66B1">
            <w:pPr>
              <w:pStyle w:val="Fusszeile"/>
              <w:ind w:left="-105"/>
              <w:rPr>
                <w:sz w:val="20"/>
                <w:szCs w:val="20"/>
              </w:rPr>
            </w:pPr>
          </w:p>
        </w:tc>
      </w:tr>
    </w:tbl>
    <w:bookmarkEnd w:id="0"/>
    <w:p w14:paraId="1C295E68" w14:textId="08927096" w:rsidR="00C64DF6" w:rsidRPr="00380725" w:rsidRDefault="000B66B1" w:rsidP="00C64DF6">
      <w:pPr>
        <w:rPr>
          <w:b/>
          <w:bCs/>
          <w:i/>
          <w:iCs/>
          <w:sz w:val="18"/>
          <w:szCs w:val="18"/>
        </w:rPr>
      </w:pPr>
      <w:r w:rsidRPr="00380725">
        <w:rPr>
          <w:b/>
          <w:bCs/>
          <w:i/>
          <w:iCs/>
          <w:sz w:val="18"/>
          <w:szCs w:val="18"/>
        </w:rPr>
        <w:t xml:space="preserve">Wir bitten </w:t>
      </w:r>
      <w:r w:rsidR="00C64DF6" w:rsidRPr="00380725">
        <w:rPr>
          <w:b/>
          <w:bCs/>
          <w:i/>
          <w:iCs/>
          <w:sz w:val="18"/>
          <w:szCs w:val="18"/>
        </w:rPr>
        <w:t xml:space="preserve">die Drohnenbilder mit dem Vermerk „Foto: BOSS OPEN / Sascha </w:t>
      </w:r>
      <w:proofErr w:type="spellStart"/>
      <w:r w:rsidR="00C64DF6" w:rsidRPr="00380725">
        <w:rPr>
          <w:b/>
          <w:bCs/>
          <w:i/>
          <w:iCs/>
          <w:sz w:val="18"/>
          <w:szCs w:val="18"/>
        </w:rPr>
        <w:t>Feuster</w:t>
      </w:r>
      <w:proofErr w:type="spellEnd"/>
      <w:r w:rsidR="00C64DF6" w:rsidRPr="00380725">
        <w:rPr>
          <w:b/>
          <w:bCs/>
          <w:i/>
          <w:iCs/>
          <w:sz w:val="18"/>
          <w:szCs w:val="18"/>
        </w:rPr>
        <w:t>“ und die Bilder „</w:t>
      </w:r>
      <w:proofErr w:type="spellStart"/>
      <w:proofErr w:type="gramStart"/>
      <w:r w:rsidR="00C64DF6" w:rsidRPr="00380725">
        <w:rPr>
          <w:b/>
          <w:bCs/>
          <w:i/>
          <w:iCs/>
          <w:sz w:val="18"/>
          <w:szCs w:val="18"/>
        </w:rPr>
        <w:t>Centre Court</w:t>
      </w:r>
      <w:proofErr w:type="spellEnd"/>
      <w:proofErr w:type="gramEnd"/>
      <w:r w:rsidR="00C64DF6" w:rsidRPr="00380725">
        <w:rPr>
          <w:b/>
          <w:bCs/>
          <w:i/>
          <w:iCs/>
          <w:sz w:val="18"/>
          <w:szCs w:val="18"/>
        </w:rPr>
        <w:t>“ und „Matteo Berrettini“ mit „Foto: BOSS OPEN / Paul Zimmer“ versehen.</w:t>
      </w:r>
      <w:r w:rsidRPr="00380725">
        <w:rPr>
          <w:b/>
          <w:bCs/>
          <w:i/>
          <w:iCs/>
          <w:sz w:val="18"/>
          <w:szCs w:val="18"/>
        </w:rPr>
        <w:t xml:space="preserve"> Vielen Dank.</w:t>
      </w:r>
    </w:p>
    <w:p w14:paraId="546AEA2A" w14:textId="42260B21" w:rsidR="00380725" w:rsidRPr="00380725" w:rsidRDefault="00380725" w:rsidP="00380725">
      <w:pPr>
        <w:rPr>
          <w:b/>
          <w:bCs/>
          <w:i/>
          <w:iCs/>
          <w:sz w:val="18"/>
          <w:szCs w:val="18"/>
          <w:lang w:val="de-DE"/>
        </w:rPr>
      </w:pPr>
      <w:r w:rsidRPr="00380725">
        <w:rPr>
          <w:b/>
          <w:bCs/>
          <w:i/>
          <w:iCs/>
          <w:sz w:val="18"/>
          <w:szCs w:val="18"/>
        </w:rPr>
        <w:br/>
      </w:r>
      <w:r w:rsidRPr="00380725">
        <w:rPr>
          <w:b/>
          <w:bCs/>
          <w:i/>
          <w:iCs/>
          <w:sz w:val="18"/>
          <w:szCs w:val="18"/>
        </w:rPr>
        <w:t>Bilder PK BOSS OPEN:</w:t>
      </w:r>
      <w:r w:rsidRPr="00380725">
        <w:rPr>
          <w:b/>
          <w:bCs/>
          <w:i/>
          <w:iCs/>
          <w:sz w:val="18"/>
          <w:szCs w:val="18"/>
          <w:lang w:val="de-DE"/>
        </w:rPr>
        <w:t xml:space="preserve"> Links: Michael Berrer (Turnierbotschafter) - Rechts: Edwin Weindorfer (Turnierdirektor)</w:t>
      </w:r>
    </w:p>
    <w:p w14:paraId="0006B3B9" w14:textId="77777777" w:rsidR="00C64DF6" w:rsidRPr="00380725" w:rsidRDefault="00C64DF6" w:rsidP="00523B0F">
      <w:pPr>
        <w:rPr>
          <w:lang w:val="de-DE"/>
        </w:rPr>
      </w:pPr>
    </w:p>
    <w:sectPr w:rsidR="00C64DF6" w:rsidRPr="00380725"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A4F5" w14:textId="77777777" w:rsidR="00180837" w:rsidRDefault="00180837" w:rsidP="00CA103D">
      <w:r>
        <w:separator/>
      </w:r>
    </w:p>
  </w:endnote>
  <w:endnote w:type="continuationSeparator" w:id="0">
    <w:p w14:paraId="1F4A9F30" w14:textId="77777777" w:rsidR="00180837" w:rsidRDefault="0018083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718F" w14:textId="77777777" w:rsidR="00CA103D" w:rsidRDefault="009E1BCC" w:rsidP="00CA103D">
    <w:pPr>
      <w:pStyle w:val="Fuzeile"/>
    </w:pPr>
    <w:r>
      <w:rPr>
        <w:noProof/>
      </w:rPr>
      <w:drawing>
        <wp:anchor distT="0" distB="0" distL="114300" distR="114300" simplePos="0" relativeHeight="251658240" behindDoc="1" locked="0" layoutInCell="1" allowOverlap="1" wp14:anchorId="6FACB720" wp14:editId="4FFA3C56">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87D4" w14:textId="77777777" w:rsidR="00180837" w:rsidRDefault="00180837" w:rsidP="00CA103D">
      <w:r>
        <w:separator/>
      </w:r>
    </w:p>
  </w:footnote>
  <w:footnote w:type="continuationSeparator" w:id="0">
    <w:p w14:paraId="288D5F5D" w14:textId="77777777" w:rsidR="00180837" w:rsidRDefault="0018083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CD37"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0DF4"/>
    <w:multiLevelType w:val="multilevel"/>
    <w:tmpl w:val="14D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1"/>
  </w:num>
  <w:num w:numId="2" w16cid:durableId="74364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0F"/>
    <w:rsid w:val="00023C17"/>
    <w:rsid w:val="00052B9D"/>
    <w:rsid w:val="00054901"/>
    <w:rsid w:val="00090ABF"/>
    <w:rsid w:val="000B66B1"/>
    <w:rsid w:val="000D4365"/>
    <w:rsid w:val="000E50A5"/>
    <w:rsid w:val="00105E3A"/>
    <w:rsid w:val="00114C96"/>
    <w:rsid w:val="00114DF8"/>
    <w:rsid w:val="0013446E"/>
    <w:rsid w:val="00145CAA"/>
    <w:rsid w:val="001462E9"/>
    <w:rsid w:val="00180837"/>
    <w:rsid w:val="00182029"/>
    <w:rsid w:val="001B2C6E"/>
    <w:rsid w:val="001C7497"/>
    <w:rsid w:val="001E7A87"/>
    <w:rsid w:val="00207DFF"/>
    <w:rsid w:val="002201B8"/>
    <w:rsid w:val="00230D60"/>
    <w:rsid w:val="002A5882"/>
    <w:rsid w:val="00304E2B"/>
    <w:rsid w:val="00317348"/>
    <w:rsid w:val="00363A1D"/>
    <w:rsid w:val="00370222"/>
    <w:rsid w:val="00380725"/>
    <w:rsid w:val="00390E8F"/>
    <w:rsid w:val="0041322F"/>
    <w:rsid w:val="0048765F"/>
    <w:rsid w:val="004A47D3"/>
    <w:rsid w:val="004E741E"/>
    <w:rsid w:val="00523B0F"/>
    <w:rsid w:val="00527507"/>
    <w:rsid w:val="00532B6C"/>
    <w:rsid w:val="00534633"/>
    <w:rsid w:val="00547E39"/>
    <w:rsid w:val="005609AF"/>
    <w:rsid w:val="005976E8"/>
    <w:rsid w:val="005F2BCD"/>
    <w:rsid w:val="006E3734"/>
    <w:rsid w:val="00770923"/>
    <w:rsid w:val="00853836"/>
    <w:rsid w:val="008F407B"/>
    <w:rsid w:val="008F5140"/>
    <w:rsid w:val="00965160"/>
    <w:rsid w:val="00967A33"/>
    <w:rsid w:val="009C219F"/>
    <w:rsid w:val="009E1BCC"/>
    <w:rsid w:val="009F357E"/>
    <w:rsid w:val="009F6FD6"/>
    <w:rsid w:val="00A30967"/>
    <w:rsid w:val="00A84B6F"/>
    <w:rsid w:val="00AA48A2"/>
    <w:rsid w:val="00AD5460"/>
    <w:rsid w:val="00B91027"/>
    <w:rsid w:val="00BF4E11"/>
    <w:rsid w:val="00C64DF6"/>
    <w:rsid w:val="00C67E63"/>
    <w:rsid w:val="00CA103D"/>
    <w:rsid w:val="00CE3BC9"/>
    <w:rsid w:val="00CF7C14"/>
    <w:rsid w:val="00D03C44"/>
    <w:rsid w:val="00D10343"/>
    <w:rsid w:val="00D1438E"/>
    <w:rsid w:val="00D15CF8"/>
    <w:rsid w:val="00D17DB8"/>
    <w:rsid w:val="00D2258A"/>
    <w:rsid w:val="00D65EB0"/>
    <w:rsid w:val="00DB5C11"/>
    <w:rsid w:val="00DE0A53"/>
    <w:rsid w:val="00DF0826"/>
    <w:rsid w:val="00DF49A6"/>
    <w:rsid w:val="00E40EA1"/>
    <w:rsid w:val="00F34C8D"/>
    <w:rsid w:val="00F4086B"/>
    <w:rsid w:val="00F74F55"/>
    <w:rsid w:val="00F877BE"/>
    <w:rsid w:val="00FE7C30"/>
    <w:rsid w:val="00FF2BDE"/>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CB3E"/>
  <w15:chartTrackingRefBased/>
  <w15:docId w15:val="{A9A5B279-A35B-4F00-A8E8-E19485C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paragraph" w:styleId="berarbeitung">
    <w:name w:val="Revision"/>
    <w:hidden/>
    <w:uiPriority w:val="99"/>
    <w:semiHidden/>
    <w:rsid w:val="00853836"/>
    <w:pPr>
      <w:spacing w:after="0" w:line="240" w:lineRule="auto"/>
    </w:pPr>
    <w:rPr>
      <w:rFonts w:ascii="Aptos" w:eastAsia="Times New Roman" w:hAnsi="Aptos" w:cs="Times New Roman"/>
      <w:sz w:val="21"/>
      <w:szCs w:val="21"/>
    </w:rPr>
  </w:style>
  <w:style w:type="character" w:styleId="Kommentarzeichen">
    <w:name w:val="annotation reference"/>
    <w:basedOn w:val="Absatz-Standardschriftart"/>
    <w:uiPriority w:val="99"/>
    <w:semiHidden/>
    <w:unhideWhenUsed/>
    <w:rsid w:val="00853836"/>
    <w:rPr>
      <w:sz w:val="16"/>
      <w:szCs w:val="16"/>
    </w:rPr>
  </w:style>
  <w:style w:type="paragraph" w:styleId="Kommentartext">
    <w:name w:val="annotation text"/>
    <w:basedOn w:val="Standard"/>
    <w:link w:val="KommentartextZchn"/>
    <w:uiPriority w:val="99"/>
    <w:unhideWhenUsed/>
    <w:rsid w:val="00853836"/>
    <w:pPr>
      <w:spacing w:line="240" w:lineRule="auto"/>
    </w:pPr>
    <w:rPr>
      <w:sz w:val="20"/>
      <w:szCs w:val="20"/>
    </w:rPr>
  </w:style>
  <w:style w:type="character" w:customStyle="1" w:styleId="KommentartextZchn">
    <w:name w:val="Kommentartext Zchn"/>
    <w:basedOn w:val="Absatz-Standardschriftart"/>
    <w:link w:val="Kommentartext"/>
    <w:uiPriority w:val="99"/>
    <w:rsid w:val="00853836"/>
    <w:rPr>
      <w:rFonts w:ascii="Aptos" w:eastAsia="Times New Roman" w:hAnsi="Aptos" w:cs="Times New Roman"/>
      <w:sz w:val="20"/>
      <w:szCs w:val="20"/>
    </w:rPr>
  </w:style>
  <w:style w:type="paragraph" w:styleId="Kommentarthema">
    <w:name w:val="annotation subject"/>
    <w:basedOn w:val="Kommentartext"/>
    <w:next w:val="Kommentartext"/>
    <w:link w:val="KommentarthemaZchn"/>
    <w:uiPriority w:val="99"/>
    <w:semiHidden/>
    <w:unhideWhenUsed/>
    <w:rsid w:val="00853836"/>
    <w:rPr>
      <w:b/>
      <w:bCs/>
    </w:rPr>
  </w:style>
  <w:style w:type="character" w:customStyle="1" w:styleId="KommentarthemaZchn">
    <w:name w:val="Kommentarthema Zchn"/>
    <w:basedOn w:val="KommentartextZchn"/>
    <w:link w:val="Kommentarthema"/>
    <w:uiPriority w:val="99"/>
    <w:semiHidden/>
    <w:rsid w:val="00853836"/>
    <w:rPr>
      <w:rFonts w:ascii="Aptos" w:eastAsia="Times New Roman" w:hAnsi="Aptos" w:cs="Times New Roman"/>
      <w:b/>
      <w:bCs/>
      <w:sz w:val="20"/>
      <w:szCs w:val="20"/>
    </w:rPr>
  </w:style>
  <w:style w:type="character" w:styleId="BesuchterLink">
    <w:name w:val="FollowedHyperlink"/>
    <w:basedOn w:val="Absatz-Standardschriftart"/>
    <w:uiPriority w:val="99"/>
    <w:semiHidden/>
    <w:unhideWhenUsed/>
    <w:rsid w:val="000B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4594">
      <w:bodyDiv w:val="1"/>
      <w:marLeft w:val="0"/>
      <w:marRight w:val="0"/>
      <w:marTop w:val="0"/>
      <w:marBottom w:val="0"/>
      <w:divBdr>
        <w:top w:val="none" w:sz="0" w:space="0" w:color="auto"/>
        <w:left w:val="none" w:sz="0" w:space="0" w:color="auto"/>
        <w:bottom w:val="none" w:sz="0" w:space="0" w:color="auto"/>
        <w:right w:val="none" w:sz="0" w:space="0" w:color="auto"/>
      </w:divBdr>
    </w:div>
    <w:div w:id="307782857">
      <w:bodyDiv w:val="1"/>
      <w:marLeft w:val="0"/>
      <w:marRight w:val="0"/>
      <w:marTop w:val="0"/>
      <w:marBottom w:val="0"/>
      <w:divBdr>
        <w:top w:val="none" w:sz="0" w:space="0" w:color="auto"/>
        <w:left w:val="none" w:sz="0" w:space="0" w:color="auto"/>
        <w:bottom w:val="none" w:sz="0" w:space="0" w:color="auto"/>
        <w:right w:val="none" w:sz="0" w:space="0" w:color="auto"/>
      </w:divBdr>
      <w:divsChild>
        <w:div w:id="1061056901">
          <w:marLeft w:val="0"/>
          <w:marRight w:val="0"/>
          <w:marTop w:val="0"/>
          <w:marBottom w:val="0"/>
          <w:divBdr>
            <w:top w:val="none" w:sz="0" w:space="0" w:color="auto"/>
            <w:left w:val="none" w:sz="0" w:space="0" w:color="auto"/>
            <w:bottom w:val="none" w:sz="0" w:space="0" w:color="auto"/>
            <w:right w:val="none" w:sz="0" w:space="0" w:color="auto"/>
          </w:divBdr>
        </w:div>
      </w:divsChild>
    </w:div>
    <w:div w:id="557788634">
      <w:bodyDiv w:val="1"/>
      <w:marLeft w:val="0"/>
      <w:marRight w:val="0"/>
      <w:marTop w:val="0"/>
      <w:marBottom w:val="0"/>
      <w:divBdr>
        <w:top w:val="none" w:sz="0" w:space="0" w:color="auto"/>
        <w:left w:val="none" w:sz="0" w:space="0" w:color="auto"/>
        <w:bottom w:val="none" w:sz="0" w:space="0" w:color="auto"/>
        <w:right w:val="none" w:sz="0" w:space="0" w:color="auto"/>
      </w:divBdr>
      <w:divsChild>
        <w:div w:id="909189697">
          <w:marLeft w:val="0"/>
          <w:marRight w:val="0"/>
          <w:marTop w:val="0"/>
          <w:marBottom w:val="0"/>
          <w:divBdr>
            <w:top w:val="none" w:sz="0" w:space="0" w:color="auto"/>
            <w:left w:val="none" w:sz="0" w:space="0" w:color="auto"/>
            <w:bottom w:val="none" w:sz="0" w:space="0" w:color="auto"/>
            <w:right w:val="none" w:sz="0" w:space="0" w:color="auto"/>
          </w:divBdr>
        </w:div>
      </w:divsChild>
    </w:div>
    <w:div w:id="652180512">
      <w:bodyDiv w:val="1"/>
      <w:marLeft w:val="0"/>
      <w:marRight w:val="0"/>
      <w:marTop w:val="0"/>
      <w:marBottom w:val="0"/>
      <w:divBdr>
        <w:top w:val="none" w:sz="0" w:space="0" w:color="auto"/>
        <w:left w:val="none" w:sz="0" w:space="0" w:color="auto"/>
        <w:bottom w:val="none" w:sz="0" w:space="0" w:color="auto"/>
        <w:right w:val="none" w:sz="0" w:space="0" w:color="auto"/>
      </w:divBdr>
    </w:div>
    <w:div w:id="707342246">
      <w:bodyDiv w:val="1"/>
      <w:marLeft w:val="0"/>
      <w:marRight w:val="0"/>
      <w:marTop w:val="0"/>
      <w:marBottom w:val="0"/>
      <w:divBdr>
        <w:top w:val="none" w:sz="0" w:space="0" w:color="auto"/>
        <w:left w:val="none" w:sz="0" w:space="0" w:color="auto"/>
        <w:bottom w:val="none" w:sz="0" w:space="0" w:color="auto"/>
        <w:right w:val="none" w:sz="0" w:space="0" w:color="auto"/>
      </w:divBdr>
    </w:div>
    <w:div w:id="896161520">
      <w:bodyDiv w:val="1"/>
      <w:marLeft w:val="0"/>
      <w:marRight w:val="0"/>
      <w:marTop w:val="0"/>
      <w:marBottom w:val="0"/>
      <w:divBdr>
        <w:top w:val="none" w:sz="0" w:space="0" w:color="auto"/>
        <w:left w:val="none" w:sz="0" w:space="0" w:color="auto"/>
        <w:bottom w:val="none" w:sz="0" w:space="0" w:color="auto"/>
        <w:right w:val="none" w:sz="0" w:space="0" w:color="auto"/>
      </w:divBdr>
    </w:div>
    <w:div w:id="1043406492">
      <w:bodyDiv w:val="1"/>
      <w:marLeft w:val="0"/>
      <w:marRight w:val="0"/>
      <w:marTop w:val="0"/>
      <w:marBottom w:val="0"/>
      <w:divBdr>
        <w:top w:val="none" w:sz="0" w:space="0" w:color="auto"/>
        <w:left w:val="none" w:sz="0" w:space="0" w:color="auto"/>
        <w:bottom w:val="none" w:sz="0" w:space="0" w:color="auto"/>
        <w:right w:val="none" w:sz="0" w:space="0" w:color="auto"/>
      </w:divBdr>
    </w:div>
    <w:div w:id="1597984961">
      <w:bodyDiv w:val="1"/>
      <w:marLeft w:val="0"/>
      <w:marRight w:val="0"/>
      <w:marTop w:val="0"/>
      <w:marBottom w:val="0"/>
      <w:divBdr>
        <w:top w:val="none" w:sz="0" w:space="0" w:color="auto"/>
        <w:left w:val="none" w:sz="0" w:space="0" w:color="auto"/>
        <w:bottom w:val="none" w:sz="0" w:space="0" w:color="auto"/>
        <w:right w:val="none" w:sz="0" w:space="0" w:color="auto"/>
      </w:divBdr>
      <w:divsChild>
        <w:div w:id="1658266604">
          <w:marLeft w:val="0"/>
          <w:marRight w:val="0"/>
          <w:marTop w:val="0"/>
          <w:marBottom w:val="0"/>
          <w:divBdr>
            <w:top w:val="none" w:sz="0" w:space="0" w:color="auto"/>
            <w:left w:val="none" w:sz="0" w:space="0" w:color="auto"/>
            <w:bottom w:val="none" w:sz="0" w:space="0" w:color="auto"/>
            <w:right w:val="none" w:sz="0" w:space="0" w:color="auto"/>
          </w:divBdr>
        </w:div>
        <w:div w:id="346713121">
          <w:marLeft w:val="0"/>
          <w:marRight w:val="0"/>
          <w:marTop w:val="0"/>
          <w:marBottom w:val="0"/>
          <w:divBdr>
            <w:top w:val="none" w:sz="0" w:space="0" w:color="auto"/>
            <w:left w:val="none" w:sz="0" w:space="0" w:color="auto"/>
            <w:bottom w:val="none" w:sz="0" w:space="0" w:color="auto"/>
            <w:right w:val="none" w:sz="0" w:space="0" w:color="auto"/>
          </w:divBdr>
        </w:div>
      </w:divsChild>
    </w:div>
    <w:div w:id="1713579762">
      <w:bodyDiv w:val="1"/>
      <w:marLeft w:val="0"/>
      <w:marRight w:val="0"/>
      <w:marTop w:val="0"/>
      <w:marBottom w:val="0"/>
      <w:divBdr>
        <w:top w:val="none" w:sz="0" w:space="0" w:color="auto"/>
        <w:left w:val="none" w:sz="0" w:space="0" w:color="auto"/>
        <w:bottom w:val="none" w:sz="0" w:space="0" w:color="auto"/>
        <w:right w:val="none" w:sz="0" w:space="0" w:color="auto"/>
      </w:divBdr>
    </w:div>
    <w:div w:id="1729257541">
      <w:bodyDiv w:val="1"/>
      <w:marLeft w:val="0"/>
      <w:marRight w:val="0"/>
      <w:marTop w:val="0"/>
      <w:marBottom w:val="0"/>
      <w:divBdr>
        <w:top w:val="none" w:sz="0" w:space="0" w:color="auto"/>
        <w:left w:val="none" w:sz="0" w:space="0" w:color="auto"/>
        <w:bottom w:val="none" w:sz="0" w:space="0" w:color="auto"/>
        <w:right w:val="none" w:sz="0" w:space="0" w:color="auto"/>
      </w:divBdr>
      <w:divsChild>
        <w:div w:id="1551762775">
          <w:marLeft w:val="0"/>
          <w:marRight w:val="0"/>
          <w:marTop w:val="0"/>
          <w:marBottom w:val="0"/>
          <w:divBdr>
            <w:top w:val="none" w:sz="0" w:space="0" w:color="auto"/>
            <w:left w:val="none" w:sz="0" w:space="0" w:color="auto"/>
            <w:bottom w:val="none" w:sz="0" w:space="0" w:color="auto"/>
            <w:right w:val="none" w:sz="0" w:space="0" w:color="auto"/>
          </w:divBdr>
        </w:div>
        <w:div w:id="1745760078">
          <w:marLeft w:val="0"/>
          <w:marRight w:val="0"/>
          <w:marTop w:val="0"/>
          <w:marBottom w:val="0"/>
          <w:divBdr>
            <w:top w:val="none" w:sz="0" w:space="0" w:color="auto"/>
            <w:left w:val="none" w:sz="0" w:space="0" w:color="auto"/>
            <w:bottom w:val="none" w:sz="0" w:space="0" w:color="auto"/>
            <w:right w:val="none" w:sz="0" w:space="0" w:color="auto"/>
          </w:divBdr>
        </w:div>
      </w:divsChild>
    </w:div>
    <w:div w:id="1887334576">
      <w:bodyDiv w:val="1"/>
      <w:marLeft w:val="0"/>
      <w:marRight w:val="0"/>
      <w:marTop w:val="0"/>
      <w:marBottom w:val="0"/>
      <w:divBdr>
        <w:top w:val="none" w:sz="0" w:space="0" w:color="auto"/>
        <w:left w:val="none" w:sz="0" w:space="0" w:color="auto"/>
        <w:bottom w:val="none" w:sz="0" w:space="0" w:color="auto"/>
        <w:right w:val="none" w:sz="0" w:space="0" w:color="auto"/>
      </w:divBdr>
    </w:div>
    <w:div w:id="21095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f13625e2a2c9c346822e6bb107fb09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chgl.com/de/veranstaltungen-erlebnisse/topevents/kulinarisches-paznaun_event_1058172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5952AD08-0C18-4D71-9AED-F7EC0876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BOSS Open</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Open</dc:title>
  <dc:subject/>
  <dc:creator>Bettina Regensburger</dc:creator>
  <cp:keywords/>
  <dc:description/>
  <cp:lastModifiedBy>Bettina Regensburger | TVB Paznaun - Ischgl</cp:lastModifiedBy>
  <cp:revision>3</cp:revision>
  <cp:lastPrinted>2025-05-07T13:31:00Z</cp:lastPrinted>
  <dcterms:created xsi:type="dcterms:W3CDTF">2025-05-12T12:26:00Z</dcterms:created>
  <dcterms:modified xsi:type="dcterms:W3CDTF">2025-05-14T06:22:00Z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